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05C46" w14:textId="462AF89A" w:rsidR="00035DE7" w:rsidRPr="0079781A" w:rsidRDefault="00035DE7" w:rsidP="00655A5E">
      <w:pPr>
        <w:jc w:val="both"/>
      </w:pPr>
      <w:r w:rsidRPr="0079781A">
        <w:t>M</w:t>
      </w:r>
      <w:r w:rsidR="006063D2">
        <w:t xml:space="preserve">Y-FAB Ltd </w:t>
      </w:r>
      <w:r w:rsidRPr="0079781A">
        <w:t xml:space="preserve">has </w:t>
      </w:r>
      <w:r w:rsidR="00022662">
        <w:t>established this</w:t>
      </w:r>
      <w:r w:rsidR="00355F70">
        <w:t xml:space="preserve"> integrated Quality and</w:t>
      </w:r>
      <w:r w:rsidR="0079781A" w:rsidRPr="0079781A">
        <w:t xml:space="preserve"> Environmental p</w:t>
      </w:r>
      <w:r w:rsidRPr="0079781A">
        <w:t>olicy follow</w:t>
      </w:r>
      <w:r w:rsidR="0079781A" w:rsidRPr="0079781A">
        <w:t>ing</w:t>
      </w:r>
      <w:r w:rsidRPr="0079781A">
        <w:t xml:space="preserve"> the r</w:t>
      </w:r>
      <w:r w:rsidR="0079781A" w:rsidRPr="0079781A">
        <w:t>equirements established by the I</w:t>
      </w:r>
      <w:r w:rsidRPr="0079781A">
        <w:t>nternational standards ISO 14001:2015</w:t>
      </w:r>
      <w:r w:rsidR="00144C63" w:rsidRPr="0079781A">
        <w:t xml:space="preserve"> Environmental </w:t>
      </w:r>
      <w:r w:rsidRPr="0079781A">
        <w:t xml:space="preserve">management systems and </w:t>
      </w:r>
      <w:r w:rsidR="00355F70">
        <w:t>ISO 9001:2015 Quality Management Systems</w:t>
      </w:r>
      <w:r w:rsidR="00022662">
        <w:t xml:space="preserve">. </w:t>
      </w:r>
      <w:r w:rsidR="006910F7">
        <w:t>T</w:t>
      </w:r>
      <w:r w:rsidR="006910F7" w:rsidRPr="006910F7">
        <w:t xml:space="preserve">he organization </w:t>
      </w:r>
      <w:r w:rsidR="006910F7">
        <w:t xml:space="preserve">also </w:t>
      </w:r>
      <w:r w:rsidR="006910F7" w:rsidRPr="006910F7">
        <w:t xml:space="preserve">adopts </w:t>
      </w:r>
      <w:r w:rsidR="006910F7">
        <w:t>o</w:t>
      </w:r>
      <w:r w:rsidRPr="0079781A">
        <w:t xml:space="preserve">ther </w:t>
      </w:r>
      <w:r w:rsidR="006910F7">
        <w:t xml:space="preserve">legal and </w:t>
      </w:r>
      <w:r w:rsidRPr="0079781A">
        <w:t>voluntary requirements</w:t>
      </w:r>
      <w:r w:rsidR="00D76EDB" w:rsidRPr="0079781A">
        <w:t xml:space="preserve">, within the defined scope of our </w:t>
      </w:r>
      <w:r w:rsidR="006910F7">
        <w:t>integrated Quality and Environmental Management S</w:t>
      </w:r>
      <w:r w:rsidR="00D76EDB" w:rsidRPr="0079781A">
        <w:t xml:space="preserve">ystem. </w:t>
      </w:r>
    </w:p>
    <w:p w14:paraId="3130ACA4" w14:textId="1C9B0C89" w:rsidR="00035DE7" w:rsidRDefault="00035DE7" w:rsidP="00655A5E">
      <w:pPr>
        <w:jc w:val="both"/>
      </w:pPr>
      <w:r w:rsidRPr="0079781A">
        <w:t>MY</w:t>
      </w:r>
      <w:r w:rsidR="006063D2">
        <w:t xml:space="preserve">-FAB </w:t>
      </w:r>
      <w:r w:rsidR="0079781A">
        <w:t>L</w:t>
      </w:r>
      <w:r w:rsidR="006063D2">
        <w:t>td</w:t>
      </w:r>
      <w:r w:rsidR="0079781A">
        <w:t xml:space="preserve"> </w:t>
      </w:r>
      <w:r w:rsidR="00551D2E">
        <w:t xml:space="preserve">integrated </w:t>
      </w:r>
      <w:r w:rsidR="0079781A">
        <w:t>p</w:t>
      </w:r>
      <w:r w:rsidRPr="0079781A">
        <w:t xml:space="preserve">olicy consists of the following commitments: </w:t>
      </w:r>
    </w:p>
    <w:p w14:paraId="335BE6CC" w14:textId="3430FBCB" w:rsidR="005A795E" w:rsidRDefault="005A795E" w:rsidP="00A63606">
      <w:pPr>
        <w:pStyle w:val="ListParagraph"/>
        <w:numPr>
          <w:ilvl w:val="0"/>
          <w:numId w:val="5"/>
        </w:numPr>
        <w:spacing w:line="240" w:lineRule="auto"/>
        <w:ind w:left="426" w:hanging="426"/>
        <w:jc w:val="both"/>
      </w:pPr>
      <w:r w:rsidRPr="00090BDA">
        <w:t xml:space="preserve">Analysing, defining and meeting the needs and expectations of </w:t>
      </w:r>
      <w:r>
        <w:t>customers</w:t>
      </w:r>
      <w:r w:rsidRPr="00090BDA">
        <w:t xml:space="preserve"> through a </w:t>
      </w:r>
      <w:r w:rsidR="00A63606" w:rsidRPr="00090BDA">
        <w:t>high-quality</w:t>
      </w:r>
      <w:r w:rsidRPr="00090BDA">
        <w:t xml:space="preserve"> service, providing the necessary human and technological resources to ensure </w:t>
      </w:r>
      <w:r>
        <w:t>customers</w:t>
      </w:r>
      <w:r w:rsidRPr="00090BDA">
        <w:t xml:space="preserve"> satisfaction.</w:t>
      </w:r>
    </w:p>
    <w:p w14:paraId="0019E5B7" w14:textId="77777777" w:rsidR="00A63606" w:rsidRDefault="00A63606" w:rsidP="00A63606">
      <w:pPr>
        <w:pStyle w:val="ListParagraph"/>
        <w:spacing w:line="240" w:lineRule="auto"/>
        <w:ind w:left="426"/>
        <w:jc w:val="both"/>
      </w:pPr>
    </w:p>
    <w:p w14:paraId="67B1E411" w14:textId="7C8E3D79" w:rsidR="00845117" w:rsidRDefault="00845117" w:rsidP="00A63606">
      <w:pPr>
        <w:pStyle w:val="ListParagraph"/>
        <w:numPr>
          <w:ilvl w:val="0"/>
          <w:numId w:val="5"/>
        </w:numPr>
        <w:spacing w:line="240" w:lineRule="auto"/>
        <w:ind w:left="426" w:hanging="426"/>
        <w:jc w:val="both"/>
      </w:pPr>
      <w:r w:rsidRPr="00090BDA">
        <w:t>Taki</w:t>
      </w:r>
      <w:r w:rsidR="00551D2E">
        <w:t>ng Quality objectives and other</w:t>
      </w:r>
      <w:r w:rsidRPr="00090BDA">
        <w:t xml:space="preserve"> suitable and adequate measures to improve in all areas of our </w:t>
      </w:r>
      <w:r w:rsidR="00B05CC0">
        <w:t>business-technical, operational</w:t>
      </w:r>
      <w:r w:rsidRPr="00090BDA">
        <w:t xml:space="preserve"> and administrative</w:t>
      </w:r>
      <w:r>
        <w:t>.</w:t>
      </w:r>
    </w:p>
    <w:p w14:paraId="639E8073" w14:textId="77777777" w:rsidR="00A63606" w:rsidRDefault="00A63606" w:rsidP="00A63606">
      <w:pPr>
        <w:pStyle w:val="ListParagraph"/>
        <w:spacing w:line="240" w:lineRule="auto"/>
      </w:pPr>
    </w:p>
    <w:p w14:paraId="2E8756B7" w14:textId="6F0D0630" w:rsidR="0092121B" w:rsidRDefault="001B3821" w:rsidP="00A63606">
      <w:pPr>
        <w:pStyle w:val="ListParagraph"/>
        <w:numPr>
          <w:ilvl w:val="0"/>
          <w:numId w:val="5"/>
        </w:numPr>
        <w:spacing w:line="240" w:lineRule="auto"/>
        <w:ind w:left="426" w:hanging="426"/>
        <w:jc w:val="both"/>
      </w:pPr>
      <w:r w:rsidRPr="0079781A">
        <w:t>Taking</w:t>
      </w:r>
      <w:r w:rsidR="00B07FBA" w:rsidRPr="0079781A">
        <w:t xml:space="preserve"> E</w:t>
      </w:r>
      <w:r w:rsidR="0092121B" w:rsidRPr="0079781A">
        <w:t>nv</w:t>
      </w:r>
      <w:r w:rsidR="00551D2E">
        <w:t>ironmental objectives and other</w:t>
      </w:r>
      <w:r w:rsidR="0092121B" w:rsidRPr="0079781A">
        <w:t xml:space="preserve"> suitable and adequate measures to ensure efficient management of natural resources and </w:t>
      </w:r>
      <w:r w:rsidR="00DF7909" w:rsidRPr="0079781A">
        <w:t>environment</w:t>
      </w:r>
      <w:r w:rsidR="00B05CC0">
        <w:t>al</w:t>
      </w:r>
      <w:r w:rsidR="00DF7909" w:rsidRPr="0079781A">
        <w:t xml:space="preserve"> protection</w:t>
      </w:r>
      <w:r w:rsidR="0092121B" w:rsidRPr="0079781A">
        <w:t>, including pollution prevention and other specific commitments relevant to the context of the organisation.</w:t>
      </w:r>
    </w:p>
    <w:p w14:paraId="3812D7A4" w14:textId="77777777" w:rsidR="00A63606" w:rsidRDefault="00A63606" w:rsidP="00A63606">
      <w:pPr>
        <w:pStyle w:val="ListParagraph"/>
        <w:spacing w:line="240" w:lineRule="auto"/>
      </w:pPr>
    </w:p>
    <w:p w14:paraId="19166B99" w14:textId="7AEA2FB7" w:rsidR="00794291" w:rsidRDefault="00794291" w:rsidP="00A63606">
      <w:pPr>
        <w:pStyle w:val="ListParagraph"/>
        <w:numPr>
          <w:ilvl w:val="0"/>
          <w:numId w:val="5"/>
        </w:numPr>
        <w:spacing w:line="240" w:lineRule="auto"/>
        <w:ind w:left="426" w:hanging="426"/>
        <w:jc w:val="both"/>
      </w:pPr>
      <w:r w:rsidRPr="0079781A">
        <w:t xml:space="preserve">Identifying and compiling all relevant statutory </w:t>
      </w:r>
      <w:r w:rsidR="0079781A">
        <w:t>legislation, common law and approved codes of p</w:t>
      </w:r>
      <w:r w:rsidRPr="0079781A">
        <w:t xml:space="preserve">ractice corresponding </w:t>
      </w:r>
      <w:r w:rsidR="00DF7909" w:rsidRPr="0079781A">
        <w:t>with</w:t>
      </w:r>
      <w:r w:rsidRPr="0079781A">
        <w:t xml:space="preserve"> the organisation's activities in terms of </w:t>
      </w:r>
      <w:r w:rsidR="00B05CC0">
        <w:t xml:space="preserve">quality and </w:t>
      </w:r>
      <w:r w:rsidR="0079781A">
        <w:t>e</w:t>
      </w:r>
      <w:r w:rsidRPr="0079781A">
        <w:t>nvironment, as well as other voluntary requirements assumed by the organisation.</w:t>
      </w:r>
    </w:p>
    <w:p w14:paraId="6F39BC49" w14:textId="77777777" w:rsidR="00A63606" w:rsidRDefault="00A63606" w:rsidP="00A63606">
      <w:pPr>
        <w:pStyle w:val="ListParagraph"/>
        <w:spacing w:line="240" w:lineRule="auto"/>
      </w:pPr>
    </w:p>
    <w:p w14:paraId="0C2A7A24" w14:textId="0CD741FD" w:rsidR="00EE7CC0" w:rsidRDefault="00EE7CC0" w:rsidP="00A63606">
      <w:pPr>
        <w:pStyle w:val="ListParagraph"/>
        <w:numPr>
          <w:ilvl w:val="0"/>
          <w:numId w:val="5"/>
        </w:numPr>
        <w:spacing w:line="240" w:lineRule="auto"/>
        <w:ind w:left="426" w:hanging="426"/>
        <w:jc w:val="both"/>
      </w:pPr>
      <w:r w:rsidRPr="0079781A">
        <w:t>Providing such funds as is reaso</w:t>
      </w:r>
      <w:r w:rsidR="0079781A">
        <w:t>nably necessary to ensure this p</w:t>
      </w:r>
      <w:r w:rsidRPr="0079781A">
        <w:t>olicy can be successfully implemented</w:t>
      </w:r>
      <w:r w:rsidR="00B05CC0">
        <w:t xml:space="preserve"> and maintained</w:t>
      </w:r>
      <w:r w:rsidRPr="0079781A">
        <w:t>.</w:t>
      </w:r>
    </w:p>
    <w:p w14:paraId="7D6D0969" w14:textId="77777777" w:rsidR="00A63606" w:rsidRDefault="00A63606" w:rsidP="00A63606">
      <w:pPr>
        <w:pStyle w:val="ListParagraph"/>
        <w:spacing w:line="240" w:lineRule="auto"/>
      </w:pPr>
    </w:p>
    <w:p w14:paraId="549C7B56" w14:textId="44B16207" w:rsidR="00EE7CC0" w:rsidRDefault="00B05CC0" w:rsidP="00A63606">
      <w:pPr>
        <w:pStyle w:val="ListParagraph"/>
        <w:numPr>
          <w:ilvl w:val="0"/>
          <w:numId w:val="5"/>
        </w:numPr>
        <w:spacing w:line="240" w:lineRule="auto"/>
        <w:ind w:left="426" w:hanging="426"/>
        <w:jc w:val="both"/>
      </w:pPr>
      <w:r>
        <w:t>Maintaining a</w:t>
      </w:r>
      <w:r w:rsidR="00794291" w:rsidRPr="0079781A">
        <w:t xml:space="preserve"> continual improvement of the </w:t>
      </w:r>
      <w:r>
        <w:t xml:space="preserve">integrated Quality and </w:t>
      </w:r>
      <w:r w:rsidR="00794291" w:rsidRPr="0079781A">
        <w:t>Environmental management system and its effectiveness in all areas covered by it.</w:t>
      </w:r>
    </w:p>
    <w:p w14:paraId="02F75540" w14:textId="77777777" w:rsidR="00A63606" w:rsidRDefault="00A63606" w:rsidP="00A63606">
      <w:pPr>
        <w:pStyle w:val="ListParagraph"/>
        <w:spacing w:line="240" w:lineRule="auto"/>
      </w:pPr>
    </w:p>
    <w:p w14:paraId="12347E4B" w14:textId="77777777" w:rsidR="00EE7CC0" w:rsidRPr="0079781A" w:rsidRDefault="00EE7CC0" w:rsidP="00A63606">
      <w:pPr>
        <w:pStyle w:val="ListParagraph"/>
        <w:numPr>
          <w:ilvl w:val="0"/>
          <w:numId w:val="5"/>
        </w:numPr>
        <w:spacing w:line="240" w:lineRule="auto"/>
        <w:ind w:left="426" w:hanging="426"/>
        <w:jc w:val="both"/>
      </w:pPr>
      <w:r w:rsidRPr="0079781A">
        <w:t xml:space="preserve">Promoting training, verifying and optimizing Employee knowledge at all levels of function in the pursuit of </w:t>
      </w:r>
      <w:r w:rsidR="00B05CC0">
        <w:t>E</w:t>
      </w:r>
      <w:r w:rsidRPr="0079781A">
        <w:t>nvironment</w:t>
      </w:r>
      <w:r w:rsidR="00B05CC0">
        <w:t>al awareness and Quality sustainability</w:t>
      </w:r>
      <w:r w:rsidRPr="0079781A">
        <w:t>.</w:t>
      </w:r>
    </w:p>
    <w:p w14:paraId="02DDB3E1" w14:textId="77777777" w:rsidR="00794291" w:rsidRPr="0079781A" w:rsidRDefault="00794291" w:rsidP="00655A5E">
      <w:pPr>
        <w:jc w:val="both"/>
      </w:pPr>
      <w:r w:rsidRPr="0079781A">
        <w:t xml:space="preserve">All the employees will be engaged with and supported to </w:t>
      </w:r>
      <w:r w:rsidR="004C1D48">
        <w:t>achieve</w:t>
      </w:r>
      <w:r w:rsidRPr="0079781A">
        <w:t xml:space="preserve"> their individual targets</w:t>
      </w:r>
      <w:r w:rsidR="0079781A">
        <w:t xml:space="preserve"> and comply </w:t>
      </w:r>
      <w:r w:rsidRPr="0079781A">
        <w:t xml:space="preserve">good practices that contribute </w:t>
      </w:r>
      <w:r w:rsidR="00DF7909" w:rsidRPr="0079781A">
        <w:t>with</w:t>
      </w:r>
      <w:r w:rsidRPr="0079781A">
        <w:t xml:space="preserve"> the responsibilities they have as part of the </w:t>
      </w:r>
      <w:r w:rsidR="00A04015">
        <w:t xml:space="preserve">Integrated Quality and </w:t>
      </w:r>
      <w:r w:rsidR="004C1D48">
        <w:t xml:space="preserve">Environmental management system, the protection of the environment </w:t>
      </w:r>
      <w:r w:rsidR="00512C5E">
        <w:t>and the effectiveness of the organisations processes.</w:t>
      </w:r>
    </w:p>
    <w:p w14:paraId="0E4A6DCC" w14:textId="77777777" w:rsidR="00512C5E" w:rsidRDefault="00512C5E" w:rsidP="00655A5E">
      <w:pPr>
        <w:jc w:val="both"/>
      </w:pPr>
      <w:r w:rsidRPr="00512C5E">
        <w:t xml:space="preserve">This </w:t>
      </w:r>
      <w:r w:rsidR="00EA440E">
        <w:t>i</w:t>
      </w:r>
      <w:r>
        <w:t>ntegrated Quality and Environmental Policy</w:t>
      </w:r>
      <w:r w:rsidRPr="00512C5E">
        <w:t>, (including any revisions), shall be communicated to all employees, displayed on company notice boards and also communicated to clients and suppliers via our website, making it available to all stakeholders.</w:t>
      </w:r>
    </w:p>
    <w:p w14:paraId="5862E149" w14:textId="3D0D1001" w:rsidR="00EA440E" w:rsidRDefault="000D579C" w:rsidP="006063D2">
      <w:pPr>
        <w:jc w:val="both"/>
      </w:pPr>
      <w:r w:rsidRPr="0079781A">
        <w:t xml:space="preserve">The application and promotion of the </w:t>
      </w:r>
      <w:r w:rsidR="00512C5E">
        <w:t xml:space="preserve">Quality and </w:t>
      </w:r>
      <w:r w:rsidR="00EE7CC0" w:rsidRPr="0079781A">
        <w:t xml:space="preserve">Environmental </w:t>
      </w:r>
      <w:r w:rsidR="0079781A">
        <w:t>p</w:t>
      </w:r>
      <w:r w:rsidRPr="0079781A">
        <w:t xml:space="preserve">olicy is </w:t>
      </w:r>
      <w:r w:rsidR="00EA440E" w:rsidRPr="00EA440E">
        <w:t>an accepted responsibility of Yoav Tal of MY</w:t>
      </w:r>
      <w:r w:rsidR="006063D2">
        <w:t>-FAB Ltd</w:t>
      </w:r>
      <w:r w:rsidR="00EA440E" w:rsidRPr="00EA440E">
        <w:t>, who will ensure it is relevant, appropriate, reviewed and updated, taking into account any operational experiences, changes in Legislation or the nature and range of activities of MY</w:t>
      </w:r>
      <w:r w:rsidR="006063D2">
        <w:t xml:space="preserve">-FAB Ltd </w:t>
      </w:r>
      <w:r w:rsidR="00EA440E" w:rsidRPr="00EA440E">
        <w:t xml:space="preserve">as often as appropriate. </w:t>
      </w:r>
    </w:p>
    <w:p w14:paraId="64698482" w14:textId="3349219C" w:rsidR="00EA440E" w:rsidRDefault="00EA440E" w:rsidP="00EA440E">
      <w:pPr>
        <w:tabs>
          <w:tab w:val="left" w:pos="8175"/>
        </w:tabs>
      </w:pPr>
      <w:r w:rsidRPr="00BE7081">
        <w:t>For and on behalf of MY</w:t>
      </w:r>
      <w:r w:rsidR="006063D2">
        <w:t>-FAB Ltd</w:t>
      </w:r>
      <w:r>
        <w:t>,</w:t>
      </w:r>
    </w:p>
    <w:p w14:paraId="3F0D6B02" w14:textId="77777777" w:rsidR="00EA440E" w:rsidRPr="002260D0" w:rsidRDefault="00EA440E" w:rsidP="00EA440E">
      <w:pPr>
        <w:widowControl w:val="0"/>
        <w:autoSpaceDE w:val="0"/>
        <w:adjustRightInd w:val="0"/>
        <w:spacing w:before="120" w:after="0" w:line="240" w:lineRule="auto"/>
        <w:rPr>
          <w:rFonts w:ascii="Calibri" w:eastAsia="Times New Roman" w:hAnsi="Calibri" w:cs="Times New Roman"/>
          <w:bCs/>
          <w:szCs w:val="20"/>
        </w:rPr>
      </w:pPr>
      <w:r>
        <w:rPr>
          <w:rFonts w:ascii="Vladimir Script" w:eastAsia="Times New Roman" w:hAnsi="Vladimir Script" w:cs="Times New Roman"/>
          <w:sz w:val="40"/>
          <w:szCs w:val="40"/>
        </w:rPr>
        <w:t>Y</w:t>
      </w:r>
      <w:r w:rsidRPr="002260D0">
        <w:rPr>
          <w:rFonts w:ascii="Vladimir Script" w:eastAsia="Times New Roman" w:hAnsi="Vladimir Script" w:cs="Times New Roman"/>
          <w:sz w:val="40"/>
          <w:szCs w:val="40"/>
        </w:rPr>
        <w:t>oav Tal</w:t>
      </w:r>
    </w:p>
    <w:p w14:paraId="00CF0844" w14:textId="77777777" w:rsidR="00EA440E" w:rsidRPr="00A63606" w:rsidRDefault="00EA440E" w:rsidP="00EA440E">
      <w:pPr>
        <w:tabs>
          <w:tab w:val="left" w:pos="8175"/>
        </w:tabs>
        <w:spacing w:after="0"/>
        <w:rPr>
          <w:sz w:val="12"/>
        </w:rPr>
      </w:pPr>
    </w:p>
    <w:p w14:paraId="217CD8B2" w14:textId="1299CFF5" w:rsidR="00EA440E" w:rsidRDefault="00EA440E" w:rsidP="00EA440E">
      <w:pPr>
        <w:tabs>
          <w:tab w:val="left" w:pos="8175"/>
        </w:tabs>
        <w:spacing w:after="0"/>
      </w:pPr>
      <w:r>
        <w:t xml:space="preserve">Mr Yoav Tal                                                                                                                             </w:t>
      </w:r>
      <w:r w:rsidRPr="0008558A">
        <w:rPr>
          <w:b/>
        </w:rPr>
        <w:t>Date</w:t>
      </w:r>
      <w:r w:rsidRPr="0008558A">
        <w:t>:</w:t>
      </w:r>
      <w:r>
        <w:t xml:space="preserve"> </w:t>
      </w:r>
      <w:r w:rsidRPr="0008558A">
        <w:rPr>
          <w:i/>
        </w:rPr>
        <w:t>1</w:t>
      </w:r>
      <w:r w:rsidRPr="0008558A">
        <w:rPr>
          <w:i/>
          <w:vertAlign w:val="superscript"/>
        </w:rPr>
        <w:t>st</w:t>
      </w:r>
      <w:r w:rsidR="00954325">
        <w:rPr>
          <w:i/>
        </w:rPr>
        <w:t xml:space="preserve"> February 202</w:t>
      </w:r>
      <w:r w:rsidR="00A63606">
        <w:rPr>
          <w:i/>
        </w:rPr>
        <w:t>1</w:t>
      </w:r>
    </w:p>
    <w:p w14:paraId="4D91DCC9" w14:textId="77777777" w:rsidR="00EA440E" w:rsidRDefault="00EA440E" w:rsidP="00EA440E">
      <w:pPr>
        <w:tabs>
          <w:tab w:val="left" w:pos="8175"/>
        </w:tabs>
      </w:pPr>
      <w:r>
        <w:t>Director</w:t>
      </w:r>
      <w:bookmarkStart w:id="0" w:name="_GoBack"/>
      <w:bookmarkEnd w:id="0"/>
    </w:p>
    <w:sectPr w:rsidR="00EA440E" w:rsidSect="006063D2">
      <w:headerReference w:type="default" r:id="rId7"/>
      <w:footerReference w:type="default" r:id="rId8"/>
      <w:pgSz w:w="11906" w:h="16838"/>
      <w:pgMar w:top="1275" w:right="1133" w:bottom="1135" w:left="1134" w:header="567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5AA95" w14:textId="77777777" w:rsidR="00512C5E" w:rsidRDefault="00512C5E" w:rsidP="0090129D">
      <w:pPr>
        <w:spacing w:after="0" w:line="240" w:lineRule="auto"/>
      </w:pPr>
      <w:r>
        <w:separator/>
      </w:r>
    </w:p>
  </w:endnote>
  <w:endnote w:type="continuationSeparator" w:id="0">
    <w:p w14:paraId="6ACA177D" w14:textId="77777777" w:rsidR="00512C5E" w:rsidRDefault="00512C5E" w:rsidP="0090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2831938" w:displacedByCustomXml="next"/>
  <w:sdt>
    <w:sdtPr>
      <w:id w:val="860082579"/>
      <w:docPartObj>
        <w:docPartGallery w:val="Page Numbers (Top of Page)"/>
        <w:docPartUnique/>
      </w:docPartObj>
    </w:sdtPr>
    <w:sdtEndPr/>
    <w:sdtContent>
      <w:p w14:paraId="277CD440" w14:textId="0D6078F2" w:rsidR="00512C5E" w:rsidRPr="006063D2" w:rsidRDefault="00512C5E" w:rsidP="006063D2">
        <w:pPr>
          <w:pStyle w:val="Footer"/>
          <w:jc w:val="center"/>
          <w:rPr>
            <w:rFonts w:cstheme="minorHAnsi"/>
            <w:color w:val="FF0000"/>
            <w:sz w:val="20"/>
            <w:szCs w:val="20"/>
          </w:rPr>
        </w:pPr>
        <w:r w:rsidRPr="00910E17">
          <w:rPr>
            <w:rFonts w:cstheme="minorHAnsi"/>
            <w:color w:val="FF0000"/>
            <w:sz w:val="20"/>
            <w:szCs w:val="20"/>
          </w:rPr>
          <w:t>Controlled only if viewed within document management system</w:t>
        </w:r>
      </w:p>
    </w:sdtContent>
  </w:sdt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10F4F" w14:textId="77777777" w:rsidR="00512C5E" w:rsidRDefault="00512C5E" w:rsidP="0090129D">
      <w:pPr>
        <w:spacing w:after="0" w:line="240" w:lineRule="auto"/>
      </w:pPr>
      <w:r>
        <w:separator/>
      </w:r>
    </w:p>
  </w:footnote>
  <w:footnote w:type="continuationSeparator" w:id="0">
    <w:p w14:paraId="71AF815A" w14:textId="77777777" w:rsidR="00512C5E" w:rsidRDefault="00512C5E" w:rsidP="0090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12C44" w14:textId="19F16343" w:rsidR="00512C5E" w:rsidRPr="00A63606" w:rsidRDefault="006063D2" w:rsidP="006063D2">
    <w:pPr>
      <w:rPr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8752" behindDoc="1" locked="0" layoutInCell="1" allowOverlap="1" wp14:anchorId="7CF9ED0C" wp14:editId="1AA99574">
          <wp:simplePos x="0" y="0"/>
          <wp:positionH relativeFrom="column">
            <wp:posOffset>5058410</wp:posOffset>
          </wp:positionH>
          <wp:positionV relativeFrom="paragraph">
            <wp:posOffset>-84455</wp:posOffset>
          </wp:positionV>
          <wp:extent cx="969645" cy="447675"/>
          <wp:effectExtent l="0" t="0" r="1905" b="9525"/>
          <wp:wrapTight wrapText="bothSides">
            <wp:wrapPolygon edited="0">
              <wp:start x="0" y="0"/>
              <wp:lineTo x="0" y="21140"/>
              <wp:lineTo x="21218" y="21140"/>
              <wp:lineTo x="2121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2C5E" w:rsidRPr="00A63606">
      <w:rPr>
        <w:b/>
        <w:sz w:val="36"/>
        <w:szCs w:val="36"/>
      </w:rPr>
      <w:t>Quality and Environmental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31C"/>
    <w:multiLevelType w:val="hybridMultilevel"/>
    <w:tmpl w:val="C3E024B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52832760"/>
    <w:multiLevelType w:val="hybridMultilevel"/>
    <w:tmpl w:val="55EA4348"/>
    <w:lvl w:ilvl="0" w:tplc="5136D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F71D0"/>
    <w:multiLevelType w:val="hybridMultilevel"/>
    <w:tmpl w:val="2DC41696"/>
    <w:lvl w:ilvl="0" w:tplc="5136D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F10A4"/>
    <w:multiLevelType w:val="hybridMultilevel"/>
    <w:tmpl w:val="3EE43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71D9E"/>
    <w:multiLevelType w:val="hybridMultilevel"/>
    <w:tmpl w:val="BB4E34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DE7"/>
    <w:rsid w:val="00022662"/>
    <w:rsid w:val="00035DE7"/>
    <w:rsid w:val="000D3446"/>
    <w:rsid w:val="000D579C"/>
    <w:rsid w:val="00144835"/>
    <w:rsid w:val="00144C63"/>
    <w:rsid w:val="00180462"/>
    <w:rsid w:val="001B3821"/>
    <w:rsid w:val="002746D7"/>
    <w:rsid w:val="00282065"/>
    <w:rsid w:val="002C00B6"/>
    <w:rsid w:val="00355F70"/>
    <w:rsid w:val="0038474E"/>
    <w:rsid w:val="003B6F87"/>
    <w:rsid w:val="003F0148"/>
    <w:rsid w:val="0040255E"/>
    <w:rsid w:val="00425CD8"/>
    <w:rsid w:val="00454F79"/>
    <w:rsid w:val="00457B02"/>
    <w:rsid w:val="004B1278"/>
    <w:rsid w:val="004C1D48"/>
    <w:rsid w:val="00512C5E"/>
    <w:rsid w:val="00551D2E"/>
    <w:rsid w:val="005A795E"/>
    <w:rsid w:val="00604887"/>
    <w:rsid w:val="006063D2"/>
    <w:rsid w:val="00655A5E"/>
    <w:rsid w:val="006910F7"/>
    <w:rsid w:val="00794291"/>
    <w:rsid w:val="0079781A"/>
    <w:rsid w:val="007C7D5D"/>
    <w:rsid w:val="007E2FBC"/>
    <w:rsid w:val="0081543B"/>
    <w:rsid w:val="00845117"/>
    <w:rsid w:val="0085299C"/>
    <w:rsid w:val="008548D2"/>
    <w:rsid w:val="008C6C3D"/>
    <w:rsid w:val="0090129D"/>
    <w:rsid w:val="0092121B"/>
    <w:rsid w:val="00954325"/>
    <w:rsid w:val="00A04015"/>
    <w:rsid w:val="00A04AA3"/>
    <w:rsid w:val="00A50D8F"/>
    <w:rsid w:val="00A63606"/>
    <w:rsid w:val="00A87BBB"/>
    <w:rsid w:val="00AA686B"/>
    <w:rsid w:val="00AE1C3F"/>
    <w:rsid w:val="00B05CC0"/>
    <w:rsid w:val="00B07FBA"/>
    <w:rsid w:val="00B34C5D"/>
    <w:rsid w:val="00B95D26"/>
    <w:rsid w:val="00BE6AB3"/>
    <w:rsid w:val="00CA66BB"/>
    <w:rsid w:val="00CE3B83"/>
    <w:rsid w:val="00D21045"/>
    <w:rsid w:val="00D25F09"/>
    <w:rsid w:val="00D76EDB"/>
    <w:rsid w:val="00DF7909"/>
    <w:rsid w:val="00EA440E"/>
    <w:rsid w:val="00EE023D"/>
    <w:rsid w:val="00EE7CC0"/>
    <w:rsid w:val="00F24FB2"/>
    <w:rsid w:val="00F317E8"/>
    <w:rsid w:val="00F52472"/>
    <w:rsid w:val="00FA4706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38B3444F"/>
  <w15:docId w15:val="{031073A0-73DD-4748-A126-04674340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DE7"/>
    <w:pPr>
      <w:ind w:left="720"/>
      <w:contextualSpacing/>
    </w:pPr>
  </w:style>
  <w:style w:type="paragraph" w:styleId="Header">
    <w:name w:val="header"/>
    <w:aliases w:val="h,hd"/>
    <w:basedOn w:val="Normal"/>
    <w:link w:val="HeaderChar"/>
    <w:uiPriority w:val="99"/>
    <w:unhideWhenUsed/>
    <w:rsid w:val="00901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,hd Char"/>
    <w:basedOn w:val="DefaultParagraphFont"/>
    <w:link w:val="Header"/>
    <w:uiPriority w:val="99"/>
    <w:rsid w:val="0090129D"/>
  </w:style>
  <w:style w:type="paragraph" w:styleId="Footer">
    <w:name w:val="footer"/>
    <w:basedOn w:val="Normal"/>
    <w:link w:val="FooterChar"/>
    <w:uiPriority w:val="99"/>
    <w:unhideWhenUsed/>
    <w:rsid w:val="00901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29D"/>
  </w:style>
  <w:style w:type="paragraph" w:customStyle="1" w:styleId="Prrafodelista1">
    <w:name w:val="Párrafo de lista1"/>
    <w:basedOn w:val="Normal"/>
    <w:rsid w:val="0090129D"/>
    <w:pPr>
      <w:ind w:left="720"/>
      <w:jc w:val="both"/>
    </w:pPr>
    <w:rPr>
      <w:rFonts w:ascii="Calibri" w:eastAsia="Times New Roman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 H&amp;S</dc:title>
  <dc:creator>Danielle Meade</dc:creator>
  <cp:lastModifiedBy>Danielle Meade</cp:lastModifiedBy>
  <cp:revision>4</cp:revision>
  <cp:lastPrinted>2021-02-01T09:44:00Z</cp:lastPrinted>
  <dcterms:created xsi:type="dcterms:W3CDTF">2021-01-29T17:00:00Z</dcterms:created>
  <dcterms:modified xsi:type="dcterms:W3CDTF">2021-05-20T11:01:00Z</dcterms:modified>
</cp:coreProperties>
</file>